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487EB" w14:textId="77777777" w:rsidR="00FE067E" w:rsidRPr="00004715" w:rsidRDefault="003C6034" w:rsidP="00CC1F3B">
      <w:pPr>
        <w:pStyle w:val="TitlePageOrigin"/>
        <w:rPr>
          <w:color w:val="auto"/>
        </w:rPr>
      </w:pPr>
      <w:r w:rsidRPr="00004715">
        <w:rPr>
          <w:caps w:val="0"/>
          <w:color w:val="auto"/>
        </w:rPr>
        <w:t>WEST VIRGINIA LEGISLATURE</w:t>
      </w:r>
    </w:p>
    <w:p w14:paraId="007F3A8F" w14:textId="0CF52970" w:rsidR="00CD36CF" w:rsidRPr="00004715" w:rsidRDefault="00CD36CF" w:rsidP="00CC1F3B">
      <w:pPr>
        <w:pStyle w:val="TitlePageSession"/>
        <w:rPr>
          <w:color w:val="auto"/>
        </w:rPr>
      </w:pPr>
      <w:r w:rsidRPr="00004715">
        <w:rPr>
          <w:color w:val="auto"/>
        </w:rPr>
        <w:t>20</w:t>
      </w:r>
      <w:r w:rsidR="00EC5E63" w:rsidRPr="00004715">
        <w:rPr>
          <w:color w:val="auto"/>
        </w:rPr>
        <w:t>2</w:t>
      </w:r>
      <w:r w:rsidR="00EB6009">
        <w:rPr>
          <w:color w:val="auto"/>
        </w:rPr>
        <w:t>5</w:t>
      </w:r>
      <w:r w:rsidRPr="00004715">
        <w:rPr>
          <w:color w:val="auto"/>
        </w:rPr>
        <w:t xml:space="preserve"> </w:t>
      </w:r>
      <w:r w:rsidR="003C6034" w:rsidRPr="00004715">
        <w:rPr>
          <w:caps w:val="0"/>
          <w:color w:val="auto"/>
        </w:rPr>
        <w:t>REGULAR SESSION</w:t>
      </w:r>
    </w:p>
    <w:p w14:paraId="2BF640EA" w14:textId="77777777" w:rsidR="00CD36CF" w:rsidRPr="00004715" w:rsidRDefault="00D23238" w:rsidP="00CC1F3B">
      <w:pPr>
        <w:pStyle w:val="TitlePageBillPrefix"/>
        <w:rPr>
          <w:color w:val="auto"/>
        </w:rPr>
      </w:pPr>
      <w:sdt>
        <w:sdtPr>
          <w:rPr>
            <w:color w:val="auto"/>
          </w:rPr>
          <w:tag w:val="IntroDate"/>
          <w:id w:val="-1236936958"/>
          <w:placeholder>
            <w:docPart w:val="15E5D362002241739CB7515AA9265C92"/>
          </w:placeholder>
          <w:text/>
        </w:sdtPr>
        <w:sdtEndPr/>
        <w:sdtContent>
          <w:r w:rsidR="00AE48A0" w:rsidRPr="00004715">
            <w:rPr>
              <w:color w:val="auto"/>
            </w:rPr>
            <w:t>Introduced</w:t>
          </w:r>
        </w:sdtContent>
      </w:sdt>
    </w:p>
    <w:p w14:paraId="212516FF" w14:textId="047FD4FA" w:rsidR="00CD36CF" w:rsidRPr="00004715" w:rsidRDefault="00D23238" w:rsidP="00CC1F3B">
      <w:pPr>
        <w:pStyle w:val="BillNumber"/>
        <w:rPr>
          <w:color w:val="auto"/>
        </w:rPr>
      </w:pPr>
      <w:sdt>
        <w:sdtPr>
          <w:rPr>
            <w:color w:val="auto"/>
          </w:rPr>
          <w:tag w:val="Chamber"/>
          <w:id w:val="893011969"/>
          <w:lock w:val="sdtLocked"/>
          <w:placeholder>
            <w:docPart w:val="2B75B5E5E3BF4C48A1F2FA5F0E522B75"/>
          </w:placeholder>
          <w:dropDownList>
            <w:listItem w:displayText="House" w:value="House"/>
            <w:listItem w:displayText="Senate" w:value="Senate"/>
          </w:dropDownList>
        </w:sdtPr>
        <w:sdtEndPr/>
        <w:sdtContent>
          <w:r w:rsidR="00DF7A15">
            <w:rPr>
              <w:color w:val="auto"/>
            </w:rPr>
            <w:t>Senate</w:t>
          </w:r>
        </w:sdtContent>
      </w:sdt>
      <w:r w:rsidR="00303684" w:rsidRPr="00004715">
        <w:rPr>
          <w:color w:val="auto"/>
        </w:rPr>
        <w:t xml:space="preserve"> </w:t>
      </w:r>
      <w:r w:rsidR="00CD36CF" w:rsidRPr="00004715">
        <w:rPr>
          <w:color w:val="auto"/>
        </w:rPr>
        <w:t xml:space="preserve">Bill </w:t>
      </w:r>
      <w:sdt>
        <w:sdtPr>
          <w:rPr>
            <w:color w:val="auto"/>
          </w:rPr>
          <w:tag w:val="BNum"/>
          <w:id w:val="1645317809"/>
          <w:lock w:val="sdtLocked"/>
          <w:placeholder>
            <w:docPart w:val="C6ECA65355694F9ABD72A21CC379524F"/>
          </w:placeholder>
          <w:text/>
        </w:sdtPr>
        <w:sdtEndPr/>
        <w:sdtContent>
          <w:r w:rsidR="006A5C05">
            <w:rPr>
              <w:color w:val="auto"/>
            </w:rPr>
            <w:t>698</w:t>
          </w:r>
        </w:sdtContent>
      </w:sdt>
    </w:p>
    <w:p w14:paraId="26EFE647" w14:textId="59E2F15B" w:rsidR="00CD36CF" w:rsidRPr="00004715" w:rsidRDefault="00CD36CF" w:rsidP="00CC1F3B">
      <w:pPr>
        <w:pStyle w:val="Sponsors"/>
        <w:rPr>
          <w:color w:val="auto"/>
        </w:rPr>
      </w:pPr>
      <w:r w:rsidRPr="00004715">
        <w:rPr>
          <w:color w:val="auto"/>
        </w:rPr>
        <w:t xml:space="preserve">By </w:t>
      </w:r>
      <w:sdt>
        <w:sdtPr>
          <w:rPr>
            <w:color w:val="auto"/>
          </w:rPr>
          <w:tag w:val="Sponsors"/>
          <w:id w:val="1589585889"/>
          <w:placeholder>
            <w:docPart w:val="974725CB9DE640A2BD2E0CA439BA8330"/>
          </w:placeholder>
          <w:text w:multiLine="1"/>
        </w:sdtPr>
        <w:sdtEndPr/>
        <w:sdtContent>
          <w:r w:rsidR="00DF7A15">
            <w:rPr>
              <w:color w:val="auto"/>
            </w:rPr>
            <w:t>Senator</w:t>
          </w:r>
          <w:r w:rsidR="004C6BFC">
            <w:rPr>
              <w:color w:val="auto"/>
            </w:rPr>
            <w:t>s</w:t>
          </w:r>
          <w:r w:rsidR="00DF7A15">
            <w:rPr>
              <w:color w:val="auto"/>
            </w:rPr>
            <w:t xml:space="preserve"> Deeds</w:t>
          </w:r>
          <w:r w:rsidR="004C6BFC">
            <w:rPr>
              <w:color w:val="auto"/>
            </w:rPr>
            <w:t>, Fuller, and Woodrum</w:t>
          </w:r>
        </w:sdtContent>
      </w:sdt>
    </w:p>
    <w:p w14:paraId="5C620560" w14:textId="17AF4615" w:rsidR="00E831B3" w:rsidRPr="00004715" w:rsidRDefault="00CD36CF" w:rsidP="00CC1F3B">
      <w:pPr>
        <w:pStyle w:val="References"/>
        <w:rPr>
          <w:color w:val="auto"/>
        </w:rPr>
      </w:pPr>
      <w:r w:rsidRPr="00004715">
        <w:rPr>
          <w:color w:val="auto"/>
        </w:rPr>
        <w:t>[</w:t>
      </w:r>
      <w:sdt>
        <w:sdtPr>
          <w:rPr>
            <w:color w:val="auto"/>
          </w:rPr>
          <w:tag w:val="References"/>
          <w:id w:val="-1043047873"/>
          <w:placeholder>
            <w:docPart w:val="CF08E299FD4843EEB69F8754B38E5D34"/>
          </w:placeholder>
          <w:text w:multiLine="1"/>
        </w:sdtPr>
        <w:sdtEndPr/>
        <w:sdtContent>
          <w:r w:rsidR="00BE7124">
            <w:rPr>
              <w:color w:val="auto"/>
            </w:rPr>
            <w:t xml:space="preserve">Introduced </w:t>
          </w:r>
          <w:r w:rsidR="00EB6009">
            <w:rPr>
              <w:color w:val="auto"/>
            </w:rPr>
            <w:t>on</w:t>
          </w:r>
          <w:r w:rsidR="006A5C05">
            <w:rPr>
              <w:color w:val="auto"/>
            </w:rPr>
            <w:t xml:space="preserve"> March 5, 2025</w:t>
          </w:r>
          <w:r w:rsidR="00BE7124">
            <w:rPr>
              <w:color w:val="auto"/>
            </w:rPr>
            <w:t xml:space="preserve">; </w:t>
          </w:r>
          <w:r w:rsidR="00193692">
            <w:rPr>
              <w:color w:val="auto"/>
            </w:rPr>
            <w:t>r</w:t>
          </w:r>
          <w:r w:rsidR="00BE7124">
            <w:rPr>
              <w:color w:val="auto"/>
            </w:rPr>
            <w:t>eferred</w:t>
          </w:r>
          <w:r w:rsidR="00AE0DE6">
            <w:rPr>
              <w:color w:val="auto"/>
            </w:rPr>
            <w:br/>
          </w:r>
          <w:r w:rsidR="00BE7124">
            <w:rPr>
              <w:color w:val="auto"/>
            </w:rPr>
            <w:t xml:space="preserve"> to the Committee on</w:t>
          </w:r>
          <w:r w:rsidR="00D23238">
            <w:rPr>
              <w:color w:val="auto"/>
            </w:rPr>
            <w:t xml:space="preserve"> Government Organization; and then to the Committee on the Judiciary</w:t>
          </w:r>
        </w:sdtContent>
      </w:sdt>
      <w:r w:rsidRPr="00004715">
        <w:rPr>
          <w:color w:val="auto"/>
        </w:rPr>
        <w:t>]</w:t>
      </w:r>
    </w:p>
    <w:p w14:paraId="37751253" w14:textId="6B7C8E2A" w:rsidR="00303684" w:rsidRPr="00004715" w:rsidRDefault="0000526A" w:rsidP="00CC1F3B">
      <w:pPr>
        <w:pStyle w:val="TitleSection"/>
        <w:rPr>
          <w:color w:val="auto"/>
        </w:rPr>
      </w:pPr>
      <w:r w:rsidRPr="00004715">
        <w:rPr>
          <w:color w:val="auto"/>
        </w:rPr>
        <w:lastRenderedPageBreak/>
        <w:t xml:space="preserve">A </w:t>
      </w:r>
      <w:r w:rsidR="009E1DB6" w:rsidRPr="00004715">
        <w:rPr>
          <w:color w:val="auto"/>
        </w:rPr>
        <w:t xml:space="preserve">BILL to amend the Code of West Virginia, 1931, as amended, by adding a new section, designated §47-11D-5, relating to requiring exhibitors of motion pictures who operate </w:t>
      </w:r>
      <w:r w:rsidR="00377C53">
        <w:rPr>
          <w:color w:val="auto"/>
        </w:rPr>
        <w:t>six</w:t>
      </w:r>
      <w:r w:rsidR="009E1DB6" w:rsidRPr="00004715">
        <w:rPr>
          <w:color w:val="auto"/>
        </w:rPr>
        <w:t xml:space="preserve"> or more theat</w:t>
      </w:r>
      <w:r w:rsidR="00E52A15">
        <w:rPr>
          <w:color w:val="auto"/>
        </w:rPr>
        <w:t>ers</w:t>
      </w:r>
      <w:r w:rsidR="009E1DB6" w:rsidRPr="00004715">
        <w:rPr>
          <w:color w:val="auto"/>
        </w:rPr>
        <w:t xml:space="preserve"> in more than one location in this state to provide open captioning during at least two showings per week of each motion picture that is produced and offered with open captioning; and requiring, when requested, audio description be provided for any motion picture that is produced and offered with audio description</w:t>
      </w:r>
      <w:r w:rsidR="00383749" w:rsidRPr="00004715">
        <w:rPr>
          <w:color w:val="auto"/>
        </w:rPr>
        <w:t>.</w:t>
      </w:r>
    </w:p>
    <w:p w14:paraId="214CBF3D" w14:textId="77777777" w:rsidR="00303684" w:rsidRPr="00004715" w:rsidRDefault="00303684" w:rsidP="00CC1F3B">
      <w:pPr>
        <w:pStyle w:val="EnactingClause"/>
        <w:rPr>
          <w:color w:val="auto"/>
        </w:rPr>
      </w:pPr>
      <w:r w:rsidRPr="00004715">
        <w:rPr>
          <w:color w:val="auto"/>
        </w:rPr>
        <w:t>Be it enacted by the Legislature of West Virginia:</w:t>
      </w:r>
    </w:p>
    <w:p w14:paraId="15DDCB80" w14:textId="370050FB" w:rsidR="00CA78CC" w:rsidRPr="00004715" w:rsidRDefault="00CA78CC" w:rsidP="00CA78CC">
      <w:pPr>
        <w:pStyle w:val="ArticleHeading"/>
        <w:rPr>
          <w:color w:val="auto"/>
        </w:rPr>
        <w:sectPr w:rsidR="00CA78CC" w:rsidRPr="00004715" w:rsidSect="00F77BF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004715">
        <w:rPr>
          <w:color w:val="auto"/>
        </w:rPr>
        <w:t>ARTICLE</w:t>
      </w:r>
      <w:r w:rsidR="009E1DB6" w:rsidRPr="00004715">
        <w:rPr>
          <w:color w:val="auto"/>
        </w:rPr>
        <w:t xml:space="preserve"> 11D. THE MOTION PICTURE FAIR COMPETITION ACT.</w:t>
      </w:r>
    </w:p>
    <w:p w14:paraId="1CF3BAFC" w14:textId="677BBF19" w:rsidR="009E1DB6" w:rsidRPr="00004715" w:rsidRDefault="00CA78CC" w:rsidP="009E1DB6">
      <w:pPr>
        <w:pStyle w:val="SectionHeading"/>
        <w:rPr>
          <w:color w:val="auto"/>
          <w:u w:val="single"/>
        </w:rPr>
      </w:pPr>
      <w:r w:rsidRPr="00004715">
        <w:rPr>
          <w:color w:val="auto"/>
          <w:u w:val="single"/>
        </w:rPr>
        <w:t>§</w:t>
      </w:r>
      <w:r w:rsidR="009E1DB6" w:rsidRPr="00004715">
        <w:rPr>
          <w:color w:val="auto"/>
          <w:u w:val="single"/>
        </w:rPr>
        <w:t xml:space="preserve">47-11D-5. Open Captioning for Motion Pictures. </w:t>
      </w:r>
    </w:p>
    <w:p w14:paraId="278301A7" w14:textId="54AEA36E" w:rsidR="009E1DB6" w:rsidRPr="00004715" w:rsidRDefault="005B5AED" w:rsidP="009E1DB6">
      <w:pPr>
        <w:pStyle w:val="SectionBody"/>
        <w:rPr>
          <w:color w:val="auto"/>
          <w:u w:val="single"/>
        </w:rPr>
      </w:pPr>
      <w:r w:rsidRPr="00004715">
        <w:rPr>
          <w:color w:val="auto"/>
          <w:u w:val="single"/>
        </w:rPr>
        <w:t xml:space="preserve">(a) </w:t>
      </w:r>
      <w:r w:rsidR="009E1DB6" w:rsidRPr="00004715">
        <w:rPr>
          <w:color w:val="auto"/>
          <w:u w:val="single"/>
        </w:rPr>
        <w:t xml:space="preserve">Exhibitors of motion pictures who operate </w:t>
      </w:r>
      <w:r w:rsidR="00EB6009">
        <w:rPr>
          <w:color w:val="auto"/>
          <w:u w:val="single"/>
        </w:rPr>
        <w:t>six</w:t>
      </w:r>
      <w:r w:rsidR="009E1DB6" w:rsidRPr="00004715">
        <w:rPr>
          <w:color w:val="auto"/>
          <w:u w:val="single"/>
        </w:rPr>
        <w:t xml:space="preserve"> or more theat</w:t>
      </w:r>
      <w:r w:rsidR="00E52A15">
        <w:rPr>
          <w:color w:val="auto"/>
          <w:u w:val="single"/>
        </w:rPr>
        <w:t>ers</w:t>
      </w:r>
      <w:r w:rsidR="009E1DB6" w:rsidRPr="00004715">
        <w:rPr>
          <w:color w:val="auto"/>
          <w:u w:val="single"/>
        </w:rPr>
        <w:t xml:space="preserve"> in more than one location in this state shall provide open captioning during at least two showings per week of each motion picture that is produced and offered with open captioning. </w:t>
      </w:r>
    </w:p>
    <w:p w14:paraId="67E33603" w14:textId="77777777" w:rsidR="009E1DB6" w:rsidRPr="00004715" w:rsidRDefault="009E1DB6" w:rsidP="009E1DB6">
      <w:pPr>
        <w:pStyle w:val="SectionBody"/>
        <w:rPr>
          <w:color w:val="auto"/>
          <w:u w:val="single"/>
        </w:rPr>
      </w:pPr>
      <w:r w:rsidRPr="00004715">
        <w:rPr>
          <w:color w:val="auto"/>
          <w:u w:val="single"/>
        </w:rPr>
        <w:t xml:space="preserve">(b) Upon request, audio description shall be provided for any motion picture that is produced and offered with audio description. </w:t>
      </w:r>
    </w:p>
    <w:p w14:paraId="129C02D6" w14:textId="3C78DC64" w:rsidR="009E1DB6" w:rsidRPr="00004715" w:rsidRDefault="009E1DB6" w:rsidP="009E1DB6">
      <w:pPr>
        <w:pStyle w:val="SectionBody"/>
        <w:rPr>
          <w:color w:val="auto"/>
          <w:u w:val="single"/>
        </w:rPr>
      </w:pPr>
      <w:r w:rsidRPr="00004715">
        <w:rPr>
          <w:color w:val="auto"/>
          <w:u w:val="single"/>
        </w:rPr>
        <w:t>(c) Notwithstanding any section of this code to the contrary, no exhibitor may be required to purchase new equipment in order to comply with the requirements set forth in this section where doing so would result in an undue burden to the exhibitor or a fundamental alteration of the theat</w:t>
      </w:r>
      <w:r w:rsidR="00E52A15">
        <w:rPr>
          <w:color w:val="auto"/>
          <w:u w:val="single"/>
        </w:rPr>
        <w:t>er</w:t>
      </w:r>
      <w:r w:rsidRPr="00004715">
        <w:rPr>
          <w:color w:val="auto"/>
          <w:u w:val="single"/>
        </w:rPr>
        <w:t xml:space="preserve">.  </w:t>
      </w:r>
    </w:p>
    <w:p w14:paraId="7E718322" w14:textId="67C4124F" w:rsidR="00383749" w:rsidRPr="00004715" w:rsidRDefault="009E1DB6" w:rsidP="009E1DB6">
      <w:pPr>
        <w:pStyle w:val="SectionBody"/>
        <w:rPr>
          <w:color w:val="auto"/>
          <w:u w:val="single"/>
        </w:rPr>
        <w:sectPr w:rsidR="00383749" w:rsidRPr="00004715" w:rsidSect="00795337">
          <w:type w:val="continuous"/>
          <w:pgSz w:w="12240" w:h="15840" w:code="1"/>
          <w:pgMar w:top="1440" w:right="1440" w:bottom="1440" w:left="1440" w:header="720" w:footer="720" w:gutter="0"/>
          <w:lnNumType w:countBy="1" w:restart="newSection"/>
          <w:cols w:space="720"/>
          <w:docGrid w:linePitch="360"/>
        </w:sectPr>
      </w:pPr>
      <w:r w:rsidRPr="00004715">
        <w:rPr>
          <w:color w:val="auto"/>
          <w:u w:val="single"/>
        </w:rPr>
        <w:t>(d) The requirements set forth in this section do not apply to drive-in movie theat</w:t>
      </w:r>
      <w:r w:rsidR="00E52A15">
        <w:rPr>
          <w:color w:val="auto"/>
          <w:u w:val="single"/>
        </w:rPr>
        <w:t>er</w:t>
      </w:r>
      <w:r w:rsidRPr="00004715">
        <w:rPr>
          <w:color w:val="auto"/>
          <w:u w:val="single"/>
        </w:rPr>
        <w:t>.</w:t>
      </w:r>
    </w:p>
    <w:p w14:paraId="5C0F89DB" w14:textId="24D890E5" w:rsidR="006865E9" w:rsidRPr="00004715" w:rsidRDefault="00CF1DCA" w:rsidP="00CC1F3B">
      <w:pPr>
        <w:pStyle w:val="Note"/>
        <w:rPr>
          <w:color w:val="auto"/>
        </w:rPr>
      </w:pPr>
      <w:r w:rsidRPr="00004715">
        <w:rPr>
          <w:color w:val="auto"/>
        </w:rPr>
        <w:t xml:space="preserve">NOTE: </w:t>
      </w:r>
      <w:r w:rsidR="00E52D4C" w:rsidRPr="00004715">
        <w:rPr>
          <w:color w:val="auto"/>
        </w:rPr>
        <w:t>The purpose of this bill is to require exhibitors of motion pictures who operate two or more the</w:t>
      </w:r>
      <w:r w:rsidR="001F6424">
        <w:rPr>
          <w:color w:val="auto"/>
        </w:rPr>
        <w:t>aters</w:t>
      </w:r>
      <w:r w:rsidR="00E52D4C" w:rsidRPr="00004715">
        <w:rPr>
          <w:color w:val="auto"/>
        </w:rPr>
        <w:t xml:space="preserve"> in more than one location in this state to provide open captioning during at least two showings per week of each motion picture that is produced and offered with open captioning. The bill requires, when requested, audio description to be provided for any motion picture that is produced and offered with audio description.</w:t>
      </w:r>
    </w:p>
    <w:p w14:paraId="5B287112" w14:textId="77777777" w:rsidR="006865E9" w:rsidRPr="00004715" w:rsidRDefault="00AE48A0" w:rsidP="00CC1F3B">
      <w:pPr>
        <w:pStyle w:val="Note"/>
        <w:rPr>
          <w:color w:val="auto"/>
        </w:rPr>
      </w:pPr>
      <w:r w:rsidRPr="00004715">
        <w:rPr>
          <w:color w:val="auto"/>
        </w:rPr>
        <w:t>Strike-throughs indicate language that would be stricken from a heading or the present law and underscoring indicates new language that would be added.</w:t>
      </w:r>
    </w:p>
    <w:sectPr w:rsidR="006865E9" w:rsidRPr="00004715" w:rsidSect="003C58D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62576" w14:textId="77777777" w:rsidR="00383749" w:rsidRPr="00B844FE" w:rsidRDefault="00383749" w:rsidP="00B844FE">
      <w:r>
        <w:separator/>
      </w:r>
    </w:p>
  </w:endnote>
  <w:endnote w:type="continuationSeparator" w:id="0">
    <w:p w14:paraId="7ECA4448" w14:textId="77777777" w:rsidR="00383749" w:rsidRPr="00B844FE" w:rsidRDefault="003837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7F5848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0EA2B8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3D579C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6A990" w14:textId="77777777" w:rsidR="00383749" w:rsidRPr="00B844FE" w:rsidRDefault="00383749" w:rsidP="00B844FE">
      <w:r>
        <w:separator/>
      </w:r>
    </w:p>
  </w:footnote>
  <w:footnote w:type="continuationSeparator" w:id="0">
    <w:p w14:paraId="3F87EF6B" w14:textId="77777777" w:rsidR="00383749" w:rsidRPr="00B844FE" w:rsidRDefault="003837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C39BE" w14:textId="3A65EC8F" w:rsidR="002A0269" w:rsidRPr="00B844FE" w:rsidRDefault="002A0269" w:rsidP="001A4348">
    <w:pPr>
      <w:pStyle w:val="Header"/>
      <w:ind w:firstLine="720"/>
    </w:pPr>
    <w:r w:rsidRPr="00B844FE">
      <w:ptab w:relativeTo="margin" w:alignment="left" w:leader="none"/>
    </w:r>
    <w:sdt>
      <w:sdtPr>
        <w:id w:val="-556240388"/>
        <w:placeholder>
          <w:docPart w:val="2B75B5E5E3BF4C48A1F2FA5F0E522B7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076C2" w14:textId="395C9808" w:rsidR="00C33014" w:rsidRPr="00686E9A" w:rsidRDefault="001A4348" w:rsidP="001A4348">
    <w:pPr>
      <w:pStyle w:val="HeaderStyle"/>
      <w:rPr>
        <w:sz w:val="22"/>
        <w:szCs w:val="22"/>
      </w:rPr>
    </w:pPr>
    <w:r>
      <w:t xml:space="preserve">Intr </w:t>
    </w:r>
    <w:r w:rsidR="00DF7A15">
      <w:t>S</w:t>
    </w:r>
    <w:r>
      <w:t>B</w:t>
    </w:r>
    <w:r w:rsidR="006A5C05">
      <w:t xml:space="preserve"> 698</w:t>
    </w:r>
    <w:r>
      <w:tab/>
    </w:r>
    <w:r w:rsidR="00C33014" w:rsidRPr="00686E9A">
      <w:rPr>
        <w:sz w:val="22"/>
        <w:szCs w:val="22"/>
      </w:rPr>
      <w:tab/>
    </w:r>
    <w:sdt>
      <w:sdtPr>
        <w:alias w:val="CBD Number"/>
        <w:tag w:val="CBD Number"/>
        <w:id w:val="1176923086"/>
        <w:lock w:val="sdtLocked"/>
        <w:text/>
      </w:sdtPr>
      <w:sdtEndPr/>
      <w:sdtContent>
        <w:r w:rsidRPr="001A4348">
          <w:t>202</w:t>
        </w:r>
        <w:r w:rsidR="00EB6009">
          <w:t>5R</w:t>
        </w:r>
        <w:r w:rsidR="00DF7A15">
          <w:t>3397</w:t>
        </w:r>
      </w:sdtContent>
    </w:sdt>
  </w:p>
  <w:p w14:paraId="25C8F3E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665C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68266066">
    <w:abstractNumId w:val="0"/>
  </w:num>
  <w:num w:numId="2" w16cid:durableId="2030451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749"/>
    <w:rsid w:val="00004715"/>
    <w:rsid w:val="0000526A"/>
    <w:rsid w:val="00015190"/>
    <w:rsid w:val="00025EED"/>
    <w:rsid w:val="000573A9"/>
    <w:rsid w:val="00085D22"/>
    <w:rsid w:val="00093AB0"/>
    <w:rsid w:val="000C5C77"/>
    <w:rsid w:val="000E3912"/>
    <w:rsid w:val="0010070F"/>
    <w:rsid w:val="001233F8"/>
    <w:rsid w:val="0015112E"/>
    <w:rsid w:val="001552E7"/>
    <w:rsid w:val="001566B4"/>
    <w:rsid w:val="00193692"/>
    <w:rsid w:val="00193DF0"/>
    <w:rsid w:val="001A4348"/>
    <w:rsid w:val="001A66B7"/>
    <w:rsid w:val="001C279E"/>
    <w:rsid w:val="001D459E"/>
    <w:rsid w:val="001F6424"/>
    <w:rsid w:val="00212893"/>
    <w:rsid w:val="0022348D"/>
    <w:rsid w:val="0027011C"/>
    <w:rsid w:val="00274200"/>
    <w:rsid w:val="00275740"/>
    <w:rsid w:val="002A0269"/>
    <w:rsid w:val="002A76E7"/>
    <w:rsid w:val="00303684"/>
    <w:rsid w:val="003143F5"/>
    <w:rsid w:val="00314854"/>
    <w:rsid w:val="00377C53"/>
    <w:rsid w:val="00383749"/>
    <w:rsid w:val="00394191"/>
    <w:rsid w:val="003C51CD"/>
    <w:rsid w:val="003C58D5"/>
    <w:rsid w:val="003C6034"/>
    <w:rsid w:val="003E50D9"/>
    <w:rsid w:val="00400B5C"/>
    <w:rsid w:val="004333EB"/>
    <w:rsid w:val="004368E0"/>
    <w:rsid w:val="00482CC8"/>
    <w:rsid w:val="00484F53"/>
    <w:rsid w:val="004A575B"/>
    <w:rsid w:val="004C13DD"/>
    <w:rsid w:val="004C6BFC"/>
    <w:rsid w:val="004D29A5"/>
    <w:rsid w:val="004D3ABE"/>
    <w:rsid w:val="004E3441"/>
    <w:rsid w:val="00500579"/>
    <w:rsid w:val="00517AD9"/>
    <w:rsid w:val="0056381B"/>
    <w:rsid w:val="00566F5F"/>
    <w:rsid w:val="005800E8"/>
    <w:rsid w:val="0058137A"/>
    <w:rsid w:val="005A5366"/>
    <w:rsid w:val="005B5AED"/>
    <w:rsid w:val="005D3DC2"/>
    <w:rsid w:val="005E739E"/>
    <w:rsid w:val="005E7D8C"/>
    <w:rsid w:val="006369EB"/>
    <w:rsid w:val="00637E73"/>
    <w:rsid w:val="006865E9"/>
    <w:rsid w:val="00686E9A"/>
    <w:rsid w:val="00691F3E"/>
    <w:rsid w:val="00694BFB"/>
    <w:rsid w:val="00696754"/>
    <w:rsid w:val="006A106B"/>
    <w:rsid w:val="006A5C05"/>
    <w:rsid w:val="006C523D"/>
    <w:rsid w:val="006D4036"/>
    <w:rsid w:val="006D57E2"/>
    <w:rsid w:val="007138CF"/>
    <w:rsid w:val="00720FAE"/>
    <w:rsid w:val="00795337"/>
    <w:rsid w:val="007A5259"/>
    <w:rsid w:val="007A7081"/>
    <w:rsid w:val="007F1CF5"/>
    <w:rsid w:val="00832C6C"/>
    <w:rsid w:val="00834EDE"/>
    <w:rsid w:val="008736AA"/>
    <w:rsid w:val="008D275D"/>
    <w:rsid w:val="008D2965"/>
    <w:rsid w:val="008E284C"/>
    <w:rsid w:val="008F7E6F"/>
    <w:rsid w:val="00930051"/>
    <w:rsid w:val="00952157"/>
    <w:rsid w:val="00980327"/>
    <w:rsid w:val="00986478"/>
    <w:rsid w:val="009B5557"/>
    <w:rsid w:val="009C68E7"/>
    <w:rsid w:val="009E1DB6"/>
    <w:rsid w:val="009F1067"/>
    <w:rsid w:val="00A04BC5"/>
    <w:rsid w:val="00A31E01"/>
    <w:rsid w:val="00A47927"/>
    <w:rsid w:val="00A527AD"/>
    <w:rsid w:val="00A718CF"/>
    <w:rsid w:val="00A732E1"/>
    <w:rsid w:val="00A7561D"/>
    <w:rsid w:val="00AD52DF"/>
    <w:rsid w:val="00AE0DE6"/>
    <w:rsid w:val="00AE48A0"/>
    <w:rsid w:val="00AE61BE"/>
    <w:rsid w:val="00B16F25"/>
    <w:rsid w:val="00B24422"/>
    <w:rsid w:val="00B66B81"/>
    <w:rsid w:val="00B6717E"/>
    <w:rsid w:val="00B71E6F"/>
    <w:rsid w:val="00B80C20"/>
    <w:rsid w:val="00B844FE"/>
    <w:rsid w:val="00B86B4F"/>
    <w:rsid w:val="00BA1F84"/>
    <w:rsid w:val="00BC0946"/>
    <w:rsid w:val="00BC562B"/>
    <w:rsid w:val="00BE7124"/>
    <w:rsid w:val="00BF6D58"/>
    <w:rsid w:val="00C15C90"/>
    <w:rsid w:val="00C246E0"/>
    <w:rsid w:val="00C33014"/>
    <w:rsid w:val="00C33434"/>
    <w:rsid w:val="00C34869"/>
    <w:rsid w:val="00C42EB6"/>
    <w:rsid w:val="00C85096"/>
    <w:rsid w:val="00CA78CC"/>
    <w:rsid w:val="00CB20EF"/>
    <w:rsid w:val="00CC1F3B"/>
    <w:rsid w:val="00CD12CB"/>
    <w:rsid w:val="00CD36CF"/>
    <w:rsid w:val="00CF1DCA"/>
    <w:rsid w:val="00D03DE5"/>
    <w:rsid w:val="00D05F61"/>
    <w:rsid w:val="00D23238"/>
    <w:rsid w:val="00D579FC"/>
    <w:rsid w:val="00D62424"/>
    <w:rsid w:val="00D81C16"/>
    <w:rsid w:val="00DA7991"/>
    <w:rsid w:val="00DD42D7"/>
    <w:rsid w:val="00DE526B"/>
    <w:rsid w:val="00DF199D"/>
    <w:rsid w:val="00DF2D9D"/>
    <w:rsid w:val="00DF6974"/>
    <w:rsid w:val="00DF7A15"/>
    <w:rsid w:val="00E01542"/>
    <w:rsid w:val="00E365F1"/>
    <w:rsid w:val="00E46177"/>
    <w:rsid w:val="00E52A15"/>
    <w:rsid w:val="00E52D4C"/>
    <w:rsid w:val="00E62F48"/>
    <w:rsid w:val="00E831B3"/>
    <w:rsid w:val="00E873FF"/>
    <w:rsid w:val="00E95FBC"/>
    <w:rsid w:val="00EB6009"/>
    <w:rsid w:val="00EC5E63"/>
    <w:rsid w:val="00EE70CB"/>
    <w:rsid w:val="00EF6544"/>
    <w:rsid w:val="00F41CA2"/>
    <w:rsid w:val="00F4281D"/>
    <w:rsid w:val="00F443C0"/>
    <w:rsid w:val="00F62EFB"/>
    <w:rsid w:val="00F77BF2"/>
    <w:rsid w:val="00F939A4"/>
    <w:rsid w:val="00FA7B09"/>
    <w:rsid w:val="00FC096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2739C"/>
  <w15:chartTrackingRefBased/>
  <w15:docId w15:val="{B4C3DD4D-321E-4D62-B21A-D0012B55A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83749"/>
    <w:rPr>
      <w:rFonts w:eastAsia="Calibri"/>
      <w:b/>
      <w:caps/>
      <w:color w:val="000000"/>
      <w:sz w:val="24"/>
    </w:rPr>
  </w:style>
  <w:style w:type="paragraph" w:styleId="NormalWeb">
    <w:name w:val="Normal (Web)"/>
    <w:basedOn w:val="Normal"/>
    <w:uiPriority w:val="99"/>
    <w:semiHidden/>
    <w:unhideWhenUsed/>
    <w:locked/>
    <w:rsid w:val="005B5AED"/>
    <w:pPr>
      <w:spacing w:before="100" w:beforeAutospacing="1" w:after="100" w:afterAutospacing="1" w:line="240" w:lineRule="auto"/>
    </w:pPr>
    <w:rPr>
      <w:rFonts w:ascii="Times New Roman" w:eastAsiaTheme="minorEastAsia" w:hAnsi="Times New Roman" w:cs="Times New Roman"/>
      <w:color w:val="auto"/>
      <w:sz w:val="24"/>
      <w:szCs w:val="24"/>
      <w14:ligatures w14:val="standardContextual"/>
    </w:rPr>
  </w:style>
  <w:style w:type="character" w:styleId="Emphasis">
    <w:name w:val="Emphasis"/>
    <w:basedOn w:val="DefaultParagraphFont"/>
    <w:uiPriority w:val="20"/>
    <w:qFormat/>
    <w:locked/>
    <w:rsid w:val="005B5A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52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E5D362002241739CB7515AA9265C92"/>
        <w:category>
          <w:name w:val="General"/>
          <w:gallery w:val="placeholder"/>
        </w:category>
        <w:types>
          <w:type w:val="bbPlcHdr"/>
        </w:types>
        <w:behaviors>
          <w:behavior w:val="content"/>
        </w:behaviors>
        <w:guid w:val="{766FB2BA-15B4-4A9A-84F8-65566C618502}"/>
      </w:docPartPr>
      <w:docPartBody>
        <w:p w:rsidR="005A2662" w:rsidRDefault="005A2662">
          <w:pPr>
            <w:pStyle w:val="15E5D362002241739CB7515AA9265C92"/>
          </w:pPr>
          <w:r w:rsidRPr="00B844FE">
            <w:t>Prefix Text</w:t>
          </w:r>
        </w:p>
      </w:docPartBody>
    </w:docPart>
    <w:docPart>
      <w:docPartPr>
        <w:name w:val="2B75B5E5E3BF4C48A1F2FA5F0E522B75"/>
        <w:category>
          <w:name w:val="General"/>
          <w:gallery w:val="placeholder"/>
        </w:category>
        <w:types>
          <w:type w:val="bbPlcHdr"/>
        </w:types>
        <w:behaviors>
          <w:behavior w:val="content"/>
        </w:behaviors>
        <w:guid w:val="{97A6D47D-E891-4D6A-BE4A-4CE522304C8F}"/>
      </w:docPartPr>
      <w:docPartBody>
        <w:p w:rsidR="005A2662" w:rsidRDefault="005A2662">
          <w:pPr>
            <w:pStyle w:val="2B75B5E5E3BF4C48A1F2FA5F0E522B75"/>
          </w:pPr>
          <w:r w:rsidRPr="00B844FE">
            <w:t>[Type here]</w:t>
          </w:r>
        </w:p>
      </w:docPartBody>
    </w:docPart>
    <w:docPart>
      <w:docPartPr>
        <w:name w:val="C6ECA65355694F9ABD72A21CC379524F"/>
        <w:category>
          <w:name w:val="General"/>
          <w:gallery w:val="placeholder"/>
        </w:category>
        <w:types>
          <w:type w:val="bbPlcHdr"/>
        </w:types>
        <w:behaviors>
          <w:behavior w:val="content"/>
        </w:behaviors>
        <w:guid w:val="{FDB361BD-8741-477B-B344-4F7327C9E2F5}"/>
      </w:docPartPr>
      <w:docPartBody>
        <w:p w:rsidR="005A2662" w:rsidRDefault="005A2662">
          <w:pPr>
            <w:pStyle w:val="C6ECA65355694F9ABD72A21CC379524F"/>
          </w:pPr>
          <w:r w:rsidRPr="00B844FE">
            <w:t>Number</w:t>
          </w:r>
        </w:p>
      </w:docPartBody>
    </w:docPart>
    <w:docPart>
      <w:docPartPr>
        <w:name w:val="974725CB9DE640A2BD2E0CA439BA8330"/>
        <w:category>
          <w:name w:val="General"/>
          <w:gallery w:val="placeholder"/>
        </w:category>
        <w:types>
          <w:type w:val="bbPlcHdr"/>
        </w:types>
        <w:behaviors>
          <w:behavior w:val="content"/>
        </w:behaviors>
        <w:guid w:val="{1B246512-0A32-4F2E-90D2-408F205E7DF7}"/>
      </w:docPartPr>
      <w:docPartBody>
        <w:p w:rsidR="005A2662" w:rsidRDefault="005A2662">
          <w:pPr>
            <w:pStyle w:val="974725CB9DE640A2BD2E0CA439BA8330"/>
          </w:pPr>
          <w:r w:rsidRPr="00B844FE">
            <w:t>Enter Sponsors Here</w:t>
          </w:r>
        </w:p>
      </w:docPartBody>
    </w:docPart>
    <w:docPart>
      <w:docPartPr>
        <w:name w:val="CF08E299FD4843EEB69F8754B38E5D34"/>
        <w:category>
          <w:name w:val="General"/>
          <w:gallery w:val="placeholder"/>
        </w:category>
        <w:types>
          <w:type w:val="bbPlcHdr"/>
        </w:types>
        <w:behaviors>
          <w:behavior w:val="content"/>
        </w:behaviors>
        <w:guid w:val="{0A1222E3-4049-4ED9-9CA5-CC92C13AA728}"/>
      </w:docPartPr>
      <w:docPartBody>
        <w:p w:rsidR="005A2662" w:rsidRDefault="005A2662">
          <w:pPr>
            <w:pStyle w:val="CF08E299FD4843EEB69F8754B38E5D3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62"/>
    <w:rsid w:val="00566F5F"/>
    <w:rsid w:val="005A2662"/>
    <w:rsid w:val="005D3DC2"/>
    <w:rsid w:val="00832C6C"/>
    <w:rsid w:val="00952157"/>
    <w:rsid w:val="00A47927"/>
    <w:rsid w:val="00B6717E"/>
    <w:rsid w:val="00BC0946"/>
    <w:rsid w:val="00BF6D58"/>
    <w:rsid w:val="00C15C90"/>
    <w:rsid w:val="00C246E0"/>
    <w:rsid w:val="00DF6974"/>
    <w:rsid w:val="00EF6544"/>
    <w:rsid w:val="00FC0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E5D362002241739CB7515AA9265C92">
    <w:name w:val="15E5D362002241739CB7515AA9265C92"/>
  </w:style>
  <w:style w:type="paragraph" w:customStyle="1" w:styleId="2B75B5E5E3BF4C48A1F2FA5F0E522B75">
    <w:name w:val="2B75B5E5E3BF4C48A1F2FA5F0E522B75"/>
  </w:style>
  <w:style w:type="paragraph" w:customStyle="1" w:styleId="C6ECA65355694F9ABD72A21CC379524F">
    <w:name w:val="C6ECA65355694F9ABD72A21CC379524F"/>
  </w:style>
  <w:style w:type="paragraph" w:customStyle="1" w:styleId="974725CB9DE640A2BD2E0CA439BA8330">
    <w:name w:val="974725CB9DE640A2BD2E0CA439BA8330"/>
  </w:style>
  <w:style w:type="character" w:styleId="PlaceholderText">
    <w:name w:val="Placeholder Text"/>
    <w:basedOn w:val="DefaultParagraphFont"/>
    <w:uiPriority w:val="99"/>
    <w:semiHidden/>
    <w:rPr>
      <w:color w:val="808080"/>
    </w:rPr>
  </w:style>
  <w:style w:type="paragraph" w:customStyle="1" w:styleId="CF08E299FD4843EEB69F8754B38E5D34">
    <w:name w:val="CF08E299FD4843EEB69F8754B38E5D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Kristin Jones</cp:lastModifiedBy>
  <cp:revision>7</cp:revision>
  <dcterms:created xsi:type="dcterms:W3CDTF">2025-02-26T15:37:00Z</dcterms:created>
  <dcterms:modified xsi:type="dcterms:W3CDTF">2025-03-04T20:40:00Z</dcterms:modified>
</cp:coreProperties>
</file>